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33" w:rsidRDefault="000527AF">
      <w:r>
        <w:t>Arbeitsvorgaben für die Zeit der Schulschließung</w:t>
      </w:r>
    </w:p>
    <w:p w:rsidR="000527AF" w:rsidRDefault="00854280">
      <w:r>
        <w:t>Klasse: 3c</w:t>
      </w:r>
      <w:r w:rsidR="0021478E">
        <w:t xml:space="preserve">            Lehrer/in: </w:t>
      </w:r>
      <w:r>
        <w:t>Nordmeyer</w:t>
      </w:r>
    </w:p>
    <w:tbl>
      <w:tblPr>
        <w:tblStyle w:val="Tabellenraster"/>
        <w:tblW w:w="9918" w:type="dxa"/>
        <w:tblLook w:val="04A0" w:firstRow="1" w:lastRow="0" w:firstColumn="1" w:lastColumn="0" w:noHBand="0" w:noVBand="1"/>
      </w:tblPr>
      <w:tblGrid>
        <w:gridCol w:w="1314"/>
        <w:gridCol w:w="1838"/>
        <w:gridCol w:w="6766"/>
      </w:tblGrid>
      <w:tr w:rsidR="000527AF" w:rsidTr="00FE1541">
        <w:tc>
          <w:tcPr>
            <w:tcW w:w="1314" w:type="dxa"/>
          </w:tcPr>
          <w:p w:rsidR="000527AF" w:rsidRDefault="000527AF">
            <w:r>
              <w:t>Fach:</w:t>
            </w:r>
          </w:p>
        </w:tc>
        <w:tc>
          <w:tcPr>
            <w:tcW w:w="1838" w:type="dxa"/>
          </w:tcPr>
          <w:p w:rsidR="000527AF" w:rsidRDefault="000527AF">
            <w:r>
              <w:t>Zeitvorgabe</w:t>
            </w:r>
          </w:p>
        </w:tc>
        <w:tc>
          <w:tcPr>
            <w:tcW w:w="6766" w:type="dxa"/>
          </w:tcPr>
          <w:p w:rsidR="000527AF" w:rsidRDefault="0021478E">
            <w:r>
              <w:t xml:space="preserve">Aufgabe und </w:t>
            </w:r>
            <w:r w:rsidR="000527AF">
              <w:t>Material</w:t>
            </w:r>
          </w:p>
        </w:tc>
      </w:tr>
      <w:tr w:rsidR="000527AF" w:rsidTr="00FE1541">
        <w:tc>
          <w:tcPr>
            <w:tcW w:w="1314" w:type="dxa"/>
          </w:tcPr>
          <w:p w:rsidR="000527AF" w:rsidRDefault="000527AF">
            <w:r>
              <w:t>Deutsch</w:t>
            </w:r>
          </w:p>
        </w:tc>
        <w:tc>
          <w:tcPr>
            <w:tcW w:w="1838" w:type="dxa"/>
          </w:tcPr>
          <w:p w:rsidR="000527AF" w:rsidRDefault="005D2A74" w:rsidP="00854280">
            <w:r>
              <w:t>4.5. bis 8.5.</w:t>
            </w:r>
          </w:p>
        </w:tc>
        <w:tc>
          <w:tcPr>
            <w:tcW w:w="6766" w:type="dxa"/>
          </w:tcPr>
          <w:p w:rsidR="005D2A74" w:rsidRPr="00DA0D39" w:rsidRDefault="005D2A74" w:rsidP="005D2A74">
            <w:pPr>
              <w:rPr>
                <w:b/>
                <w:sz w:val="24"/>
                <w:szCs w:val="24"/>
              </w:rPr>
            </w:pPr>
            <w:r w:rsidRPr="00A77FCD">
              <w:rPr>
                <w:b/>
                <w:sz w:val="24"/>
                <w:szCs w:val="24"/>
              </w:rPr>
              <w:t>Deutsch – Zebra-Arbeitsheft</w:t>
            </w:r>
            <w:r>
              <w:rPr>
                <w:b/>
                <w:sz w:val="24"/>
                <w:szCs w:val="24"/>
              </w:rPr>
              <w:br/>
            </w:r>
            <w:r w:rsidRPr="00DA0D39">
              <w:rPr>
                <w:sz w:val="24"/>
                <w:szCs w:val="24"/>
              </w:rPr>
              <w:t>Ich habe in den letzten 2 Wochen sehr viele Aufgaben</w:t>
            </w:r>
            <w:r>
              <w:rPr>
                <w:sz w:val="24"/>
                <w:szCs w:val="24"/>
              </w:rPr>
              <w:t xml:space="preserve"> zum Arbeitsheft aufgegeben. Diese Aufgaben sollen die Kinder in dieser Woche weiter bearbeiten. Was sie nicht geschafft haben, brauchen die Kinder dann nicht weiter bearbeiten. Sollten die Kinder noch weitere Aufgaben benötigen, gibt es in der Anton-App viele Angebote!</w:t>
            </w:r>
          </w:p>
          <w:p w:rsidR="000527AF" w:rsidRDefault="000527AF"/>
        </w:tc>
      </w:tr>
      <w:tr w:rsidR="005D2A74" w:rsidTr="00FE1541">
        <w:tc>
          <w:tcPr>
            <w:tcW w:w="1314" w:type="dxa"/>
          </w:tcPr>
          <w:p w:rsidR="005D2A74" w:rsidRDefault="005D2A74" w:rsidP="005D2A74">
            <w:r>
              <w:t>Deutsch</w:t>
            </w:r>
          </w:p>
        </w:tc>
        <w:tc>
          <w:tcPr>
            <w:tcW w:w="1838" w:type="dxa"/>
          </w:tcPr>
          <w:p w:rsidR="005D2A74" w:rsidRDefault="005D2A74" w:rsidP="005D2A74">
            <w:r>
              <w:t>4.5. bis 8.5.</w:t>
            </w:r>
          </w:p>
        </w:tc>
        <w:tc>
          <w:tcPr>
            <w:tcW w:w="6766" w:type="dxa"/>
          </w:tcPr>
          <w:p w:rsidR="005D2A74" w:rsidRDefault="005D2A74" w:rsidP="005D2A74">
            <w:pPr>
              <w:rPr>
                <w:b/>
                <w:sz w:val="24"/>
                <w:szCs w:val="24"/>
              </w:rPr>
            </w:pPr>
            <w:r>
              <w:rPr>
                <w:b/>
                <w:sz w:val="24"/>
                <w:szCs w:val="24"/>
              </w:rPr>
              <w:t xml:space="preserve">Deutsch </w:t>
            </w:r>
            <w:r w:rsidRPr="00284A74">
              <w:rPr>
                <w:b/>
                <w:sz w:val="24"/>
                <w:szCs w:val="24"/>
              </w:rPr>
              <w:t>Lesen</w:t>
            </w:r>
            <w:r>
              <w:rPr>
                <w:b/>
                <w:sz w:val="24"/>
                <w:szCs w:val="24"/>
              </w:rPr>
              <w:t xml:space="preserve"> – Märchen</w:t>
            </w:r>
          </w:p>
          <w:p w:rsidR="005D2A74" w:rsidRDefault="005D2A74" w:rsidP="005D2A74">
            <w:pPr>
              <w:pStyle w:val="Listenabsatz"/>
              <w:numPr>
                <w:ilvl w:val="0"/>
                <w:numId w:val="1"/>
              </w:numPr>
              <w:ind w:left="720"/>
              <w:rPr>
                <w:sz w:val="24"/>
                <w:szCs w:val="24"/>
              </w:rPr>
            </w:pPr>
            <w:r w:rsidRPr="00F22E84">
              <w:rPr>
                <w:sz w:val="24"/>
                <w:szCs w:val="24"/>
              </w:rPr>
              <w:t xml:space="preserve">AB – Text </w:t>
            </w:r>
            <w:r>
              <w:rPr>
                <w:sz w:val="24"/>
                <w:szCs w:val="24"/>
              </w:rPr>
              <w:t>Rapunzel</w:t>
            </w:r>
            <w:r>
              <w:rPr>
                <w:sz w:val="24"/>
                <w:szCs w:val="24"/>
              </w:rPr>
              <w:br/>
              <w:t>AB – Leseprobe Rapunzel</w:t>
            </w:r>
          </w:p>
          <w:p w:rsidR="005D2A74" w:rsidRPr="005D2A74" w:rsidRDefault="005D2A74" w:rsidP="005D2A74">
            <w:pPr>
              <w:pStyle w:val="Listenabsatz"/>
              <w:rPr>
                <w:sz w:val="24"/>
                <w:szCs w:val="24"/>
              </w:rPr>
            </w:pPr>
            <w:r>
              <w:rPr>
                <w:sz w:val="24"/>
                <w:szCs w:val="24"/>
              </w:rPr>
              <w:t>AB 49 – malen zu Rapunzel, Schneewittchen und Aschenputtel</w:t>
            </w:r>
          </w:p>
          <w:p w:rsidR="005D2A74" w:rsidRDefault="005D2A74" w:rsidP="005D2A74"/>
        </w:tc>
      </w:tr>
      <w:tr w:rsidR="00024BA7" w:rsidTr="00FE1541">
        <w:tc>
          <w:tcPr>
            <w:tcW w:w="1314" w:type="dxa"/>
          </w:tcPr>
          <w:p w:rsidR="00024BA7" w:rsidRDefault="00024BA7" w:rsidP="00024BA7">
            <w:r>
              <w:t>Deutsch</w:t>
            </w:r>
          </w:p>
        </w:tc>
        <w:tc>
          <w:tcPr>
            <w:tcW w:w="1838" w:type="dxa"/>
          </w:tcPr>
          <w:p w:rsidR="00024BA7" w:rsidRDefault="00024BA7" w:rsidP="00024BA7">
            <w:r>
              <w:t>11.5. bis 15.5.</w:t>
            </w:r>
          </w:p>
        </w:tc>
        <w:tc>
          <w:tcPr>
            <w:tcW w:w="6766" w:type="dxa"/>
          </w:tcPr>
          <w:p w:rsidR="00024BA7" w:rsidRPr="00DA0D39" w:rsidRDefault="00024BA7" w:rsidP="00024BA7">
            <w:pPr>
              <w:rPr>
                <w:sz w:val="24"/>
                <w:szCs w:val="24"/>
              </w:rPr>
            </w:pPr>
            <w:r w:rsidRPr="00A77FCD">
              <w:rPr>
                <w:b/>
                <w:sz w:val="24"/>
                <w:szCs w:val="24"/>
              </w:rPr>
              <w:t>Deutsch – Zebra-Arbeitsheft</w:t>
            </w:r>
            <w:r>
              <w:rPr>
                <w:b/>
                <w:sz w:val="24"/>
                <w:szCs w:val="24"/>
              </w:rPr>
              <w:br/>
            </w:r>
            <w:r>
              <w:rPr>
                <w:sz w:val="24"/>
                <w:szCs w:val="24"/>
              </w:rPr>
              <w:t>In dieser Woche sollen alle Kinder mit dem Thema Adjektive anfangen.</w:t>
            </w:r>
          </w:p>
          <w:p w:rsidR="00024BA7" w:rsidRPr="00730244" w:rsidRDefault="00024BA7" w:rsidP="00024BA7">
            <w:pPr>
              <w:pStyle w:val="Listenabsatz"/>
              <w:numPr>
                <w:ilvl w:val="0"/>
                <w:numId w:val="1"/>
              </w:numPr>
              <w:ind w:left="720"/>
              <w:rPr>
                <w:sz w:val="24"/>
                <w:szCs w:val="24"/>
              </w:rPr>
            </w:pPr>
            <w:r>
              <w:rPr>
                <w:b/>
                <w:sz w:val="24"/>
                <w:szCs w:val="24"/>
              </w:rPr>
              <w:t>S. 65 – Adjektive</w:t>
            </w:r>
          </w:p>
          <w:p w:rsidR="00024BA7" w:rsidRDefault="00024BA7" w:rsidP="00024BA7">
            <w:pPr>
              <w:pStyle w:val="Listenabsatz"/>
              <w:rPr>
                <w:sz w:val="24"/>
                <w:szCs w:val="24"/>
              </w:rPr>
            </w:pPr>
            <w:r w:rsidRPr="00A77FCD">
              <w:rPr>
                <w:sz w:val="24"/>
                <w:szCs w:val="24"/>
              </w:rPr>
              <w:t>K</w:t>
            </w:r>
            <w:r>
              <w:rPr>
                <w:sz w:val="24"/>
                <w:szCs w:val="24"/>
              </w:rPr>
              <w:t>V 30</w:t>
            </w:r>
          </w:p>
          <w:p w:rsidR="00024BA7" w:rsidRPr="00284A74" w:rsidRDefault="00024BA7" w:rsidP="00024BA7">
            <w:pPr>
              <w:pStyle w:val="Listenabsatz"/>
              <w:rPr>
                <w:sz w:val="24"/>
                <w:szCs w:val="24"/>
              </w:rPr>
            </w:pPr>
            <w:r>
              <w:rPr>
                <w:sz w:val="24"/>
                <w:szCs w:val="24"/>
              </w:rPr>
              <w:t>D 12</w:t>
            </w:r>
          </w:p>
          <w:p w:rsidR="00024BA7" w:rsidRPr="00024BA7" w:rsidRDefault="00024BA7" w:rsidP="00024BA7">
            <w:pPr>
              <w:pStyle w:val="Listenabsatz"/>
              <w:numPr>
                <w:ilvl w:val="0"/>
                <w:numId w:val="1"/>
              </w:numPr>
              <w:ind w:left="720"/>
              <w:rPr>
                <w:sz w:val="24"/>
                <w:szCs w:val="24"/>
              </w:rPr>
            </w:pPr>
            <w:r w:rsidRPr="00DA0D39">
              <w:rPr>
                <w:b/>
                <w:sz w:val="24"/>
                <w:szCs w:val="24"/>
              </w:rPr>
              <w:t>S.66 , 67 – Vergleichsstufen</w:t>
            </w:r>
            <w:r>
              <w:rPr>
                <w:sz w:val="24"/>
                <w:szCs w:val="24"/>
              </w:rPr>
              <w:br/>
              <w:t>KV 31</w:t>
            </w:r>
          </w:p>
        </w:tc>
      </w:tr>
      <w:tr w:rsidR="00024BA7" w:rsidTr="00FE1541">
        <w:tc>
          <w:tcPr>
            <w:tcW w:w="1314" w:type="dxa"/>
          </w:tcPr>
          <w:p w:rsidR="00024BA7" w:rsidRDefault="00024BA7" w:rsidP="00024BA7">
            <w:r>
              <w:t>Deutsch</w:t>
            </w:r>
          </w:p>
        </w:tc>
        <w:tc>
          <w:tcPr>
            <w:tcW w:w="1838" w:type="dxa"/>
          </w:tcPr>
          <w:p w:rsidR="00024BA7" w:rsidRDefault="00024BA7" w:rsidP="00024BA7">
            <w:r>
              <w:t>11.5. bis 15.5.</w:t>
            </w:r>
          </w:p>
        </w:tc>
        <w:tc>
          <w:tcPr>
            <w:tcW w:w="6766" w:type="dxa"/>
          </w:tcPr>
          <w:p w:rsidR="00024BA7" w:rsidRDefault="00024BA7" w:rsidP="00024BA7">
            <w:pPr>
              <w:rPr>
                <w:b/>
                <w:sz w:val="24"/>
                <w:szCs w:val="24"/>
              </w:rPr>
            </w:pPr>
            <w:r>
              <w:rPr>
                <w:b/>
                <w:sz w:val="24"/>
                <w:szCs w:val="24"/>
              </w:rPr>
              <w:t xml:space="preserve">Deutsch </w:t>
            </w:r>
            <w:r w:rsidRPr="00284A74">
              <w:rPr>
                <w:b/>
                <w:sz w:val="24"/>
                <w:szCs w:val="24"/>
              </w:rPr>
              <w:t>Lesen</w:t>
            </w:r>
            <w:r>
              <w:rPr>
                <w:b/>
                <w:sz w:val="24"/>
                <w:szCs w:val="24"/>
              </w:rPr>
              <w:t xml:space="preserve"> – Märchen</w:t>
            </w:r>
          </w:p>
          <w:p w:rsidR="00024BA7" w:rsidRDefault="00024BA7" w:rsidP="00024BA7">
            <w:pPr>
              <w:pStyle w:val="Listenabsatz"/>
              <w:numPr>
                <w:ilvl w:val="0"/>
                <w:numId w:val="1"/>
              </w:numPr>
              <w:ind w:left="720"/>
              <w:rPr>
                <w:sz w:val="24"/>
                <w:szCs w:val="24"/>
              </w:rPr>
            </w:pPr>
            <w:r>
              <w:rPr>
                <w:sz w:val="24"/>
                <w:szCs w:val="24"/>
              </w:rPr>
              <w:t>KV 93 – Schneewittchens Zwerge, lesen und malen</w:t>
            </w:r>
            <w:r>
              <w:rPr>
                <w:sz w:val="24"/>
                <w:szCs w:val="24"/>
              </w:rPr>
              <w:br/>
              <w:t>LB S. 124 - lesen</w:t>
            </w:r>
          </w:p>
          <w:p w:rsidR="00024BA7" w:rsidRDefault="00024BA7" w:rsidP="00024BA7">
            <w:pPr>
              <w:pStyle w:val="Listenabsatz"/>
              <w:rPr>
                <w:sz w:val="24"/>
                <w:szCs w:val="24"/>
              </w:rPr>
            </w:pPr>
            <w:r>
              <w:rPr>
                <w:sz w:val="24"/>
                <w:szCs w:val="24"/>
              </w:rPr>
              <w:t>LB S. 126, 127 – lesen</w:t>
            </w:r>
            <w:r>
              <w:rPr>
                <w:sz w:val="24"/>
                <w:szCs w:val="24"/>
              </w:rPr>
              <w:br/>
              <w:t>LB S. 128, 129 - lesen</w:t>
            </w:r>
          </w:p>
          <w:p w:rsidR="00024BA7" w:rsidRDefault="00024BA7" w:rsidP="00024BA7">
            <w:pPr>
              <w:rPr>
                <w:b/>
                <w:sz w:val="24"/>
                <w:szCs w:val="24"/>
              </w:rPr>
            </w:pPr>
          </w:p>
        </w:tc>
      </w:tr>
      <w:tr w:rsidR="00FE1541" w:rsidTr="00FE1541">
        <w:tc>
          <w:tcPr>
            <w:tcW w:w="1314" w:type="dxa"/>
          </w:tcPr>
          <w:p w:rsidR="00FE1541" w:rsidRDefault="00FE1541" w:rsidP="00FE1541">
            <w:r>
              <w:t>Mathematik</w:t>
            </w:r>
          </w:p>
        </w:tc>
        <w:tc>
          <w:tcPr>
            <w:tcW w:w="1838" w:type="dxa"/>
          </w:tcPr>
          <w:p w:rsidR="00FE1541" w:rsidRDefault="00024BA7" w:rsidP="00FE1541">
            <w:r>
              <w:t>4.5. bis 15.5.</w:t>
            </w:r>
          </w:p>
          <w:p w:rsidR="00FE1541" w:rsidRDefault="00FE1541" w:rsidP="00FE1541"/>
        </w:tc>
        <w:tc>
          <w:tcPr>
            <w:tcW w:w="6766" w:type="dxa"/>
          </w:tcPr>
          <w:p w:rsidR="00FE1541" w:rsidRDefault="00FE1541" w:rsidP="00FE1541">
            <w:pPr>
              <w:rPr>
                <w:b/>
                <w:sz w:val="24"/>
                <w:szCs w:val="24"/>
              </w:rPr>
            </w:pPr>
            <w:r>
              <w:rPr>
                <w:b/>
                <w:sz w:val="24"/>
                <w:szCs w:val="24"/>
              </w:rPr>
              <w:t>Mathematik</w:t>
            </w:r>
          </w:p>
          <w:p w:rsidR="00024BA7" w:rsidRPr="00024BA7" w:rsidRDefault="00024BA7" w:rsidP="00024BA7">
            <w:pPr>
              <w:pStyle w:val="Listenabsatz"/>
              <w:numPr>
                <w:ilvl w:val="0"/>
                <w:numId w:val="3"/>
              </w:numPr>
              <w:rPr>
                <w:b/>
                <w:sz w:val="24"/>
                <w:szCs w:val="24"/>
              </w:rPr>
            </w:pPr>
            <w:r w:rsidRPr="00024BA7">
              <w:rPr>
                <w:b/>
                <w:sz w:val="24"/>
                <w:szCs w:val="24"/>
              </w:rPr>
              <w:t>Lernvideos zum Thema „Gewichte“ anschauen</w:t>
            </w:r>
          </w:p>
          <w:p w:rsidR="00024BA7" w:rsidRPr="00024BA7" w:rsidRDefault="00024BA7" w:rsidP="00024BA7">
            <w:pPr>
              <w:pStyle w:val="Listenabsatz"/>
              <w:numPr>
                <w:ilvl w:val="0"/>
                <w:numId w:val="3"/>
              </w:numPr>
              <w:rPr>
                <w:b/>
                <w:sz w:val="24"/>
                <w:szCs w:val="24"/>
              </w:rPr>
            </w:pPr>
            <w:r w:rsidRPr="00024BA7">
              <w:rPr>
                <w:b/>
                <w:sz w:val="24"/>
                <w:szCs w:val="24"/>
              </w:rPr>
              <w:t>Aufgabensammlung „Gewichte“</w:t>
            </w:r>
          </w:p>
          <w:p w:rsidR="00024BA7" w:rsidRPr="00024BA7" w:rsidRDefault="00024BA7" w:rsidP="00024BA7">
            <w:pPr>
              <w:pStyle w:val="Listenabsatz"/>
              <w:numPr>
                <w:ilvl w:val="0"/>
                <w:numId w:val="3"/>
              </w:numPr>
              <w:rPr>
                <w:b/>
                <w:sz w:val="24"/>
                <w:szCs w:val="24"/>
              </w:rPr>
            </w:pPr>
            <w:r w:rsidRPr="00024BA7">
              <w:rPr>
                <w:b/>
                <w:sz w:val="24"/>
                <w:szCs w:val="24"/>
              </w:rPr>
              <w:t>Mathebuch S. 48, Nr. 1-5</w:t>
            </w:r>
          </w:p>
          <w:p w:rsidR="00024BA7" w:rsidRPr="00024BA7" w:rsidRDefault="00024BA7" w:rsidP="00024BA7">
            <w:pPr>
              <w:pStyle w:val="Listenabsatz"/>
              <w:numPr>
                <w:ilvl w:val="0"/>
                <w:numId w:val="3"/>
              </w:numPr>
              <w:rPr>
                <w:b/>
                <w:sz w:val="24"/>
                <w:szCs w:val="24"/>
              </w:rPr>
            </w:pPr>
            <w:r w:rsidRPr="00024BA7">
              <w:rPr>
                <w:b/>
                <w:sz w:val="24"/>
                <w:szCs w:val="24"/>
              </w:rPr>
              <w:t>Mathebuch S. 49, Nr. 2-4</w:t>
            </w:r>
          </w:p>
          <w:p w:rsidR="00024BA7" w:rsidRPr="00024BA7" w:rsidRDefault="00024BA7" w:rsidP="00024BA7">
            <w:pPr>
              <w:pStyle w:val="Listenabsatz"/>
              <w:numPr>
                <w:ilvl w:val="0"/>
                <w:numId w:val="3"/>
              </w:numPr>
              <w:rPr>
                <w:b/>
                <w:sz w:val="24"/>
                <w:szCs w:val="24"/>
              </w:rPr>
            </w:pPr>
            <w:r w:rsidRPr="00024BA7">
              <w:rPr>
                <w:b/>
                <w:sz w:val="24"/>
                <w:szCs w:val="24"/>
              </w:rPr>
              <w:t>Mathebuch S. 50, Nr. 1-4</w:t>
            </w:r>
          </w:p>
          <w:p w:rsidR="00024BA7" w:rsidRPr="00024BA7" w:rsidRDefault="00024BA7" w:rsidP="00024BA7">
            <w:pPr>
              <w:pStyle w:val="Listenabsatz"/>
              <w:numPr>
                <w:ilvl w:val="0"/>
                <w:numId w:val="3"/>
              </w:numPr>
              <w:rPr>
                <w:b/>
                <w:sz w:val="24"/>
                <w:szCs w:val="24"/>
              </w:rPr>
            </w:pPr>
            <w:r w:rsidRPr="00024BA7">
              <w:rPr>
                <w:b/>
                <w:sz w:val="24"/>
                <w:szCs w:val="24"/>
              </w:rPr>
              <w:t>Mathebuch S. 51, Nr. 1-7</w:t>
            </w:r>
          </w:p>
          <w:p w:rsidR="00024BA7" w:rsidRPr="00024BA7" w:rsidRDefault="00024BA7" w:rsidP="00024BA7">
            <w:pPr>
              <w:pStyle w:val="Listenabsatz"/>
              <w:numPr>
                <w:ilvl w:val="0"/>
                <w:numId w:val="3"/>
              </w:numPr>
              <w:rPr>
                <w:b/>
                <w:sz w:val="24"/>
                <w:szCs w:val="24"/>
              </w:rPr>
            </w:pPr>
            <w:r w:rsidRPr="00024BA7">
              <w:rPr>
                <w:b/>
                <w:sz w:val="24"/>
                <w:szCs w:val="24"/>
              </w:rPr>
              <w:t>Arbeitsheft S. 21, Nr. 1-6</w:t>
            </w:r>
          </w:p>
          <w:p w:rsidR="00024BA7" w:rsidRPr="00024BA7" w:rsidRDefault="00024BA7" w:rsidP="00024BA7">
            <w:pPr>
              <w:pStyle w:val="Listenabsatz"/>
              <w:numPr>
                <w:ilvl w:val="0"/>
                <w:numId w:val="3"/>
              </w:numPr>
              <w:rPr>
                <w:b/>
                <w:sz w:val="24"/>
                <w:szCs w:val="24"/>
              </w:rPr>
            </w:pPr>
            <w:r w:rsidRPr="00024BA7">
              <w:rPr>
                <w:b/>
                <w:sz w:val="24"/>
                <w:szCs w:val="24"/>
              </w:rPr>
              <w:t>Arbeitsblätter „Gramm/Kilogramm“ (Lösungsblätter vorhanden)</w:t>
            </w:r>
          </w:p>
          <w:p w:rsidR="00024BA7" w:rsidRPr="00024BA7" w:rsidRDefault="00024BA7" w:rsidP="00024BA7">
            <w:pPr>
              <w:pStyle w:val="Listenabsatz"/>
              <w:numPr>
                <w:ilvl w:val="0"/>
                <w:numId w:val="3"/>
              </w:numPr>
              <w:rPr>
                <w:b/>
                <w:sz w:val="24"/>
                <w:szCs w:val="24"/>
              </w:rPr>
            </w:pPr>
            <w:r w:rsidRPr="00024BA7">
              <w:rPr>
                <w:b/>
                <w:sz w:val="24"/>
                <w:szCs w:val="24"/>
              </w:rPr>
              <w:t>Aufgabe:</w:t>
            </w:r>
          </w:p>
          <w:p w:rsidR="00024BA7" w:rsidRPr="00024BA7" w:rsidRDefault="00024BA7" w:rsidP="00024BA7">
            <w:pPr>
              <w:pStyle w:val="Listenabsatz"/>
              <w:rPr>
                <w:b/>
                <w:sz w:val="24"/>
                <w:szCs w:val="24"/>
              </w:rPr>
            </w:pPr>
            <w:r w:rsidRPr="00024BA7">
              <w:rPr>
                <w:b/>
                <w:sz w:val="24"/>
                <w:szCs w:val="24"/>
              </w:rPr>
              <w:t>Suche dir auf den Seiten 52-55</w:t>
            </w:r>
          </w:p>
          <w:p w:rsidR="00024BA7" w:rsidRPr="00024BA7" w:rsidRDefault="00024BA7" w:rsidP="00024BA7">
            <w:pPr>
              <w:pStyle w:val="Listenabsatz"/>
              <w:rPr>
                <w:b/>
                <w:sz w:val="24"/>
                <w:szCs w:val="24"/>
              </w:rPr>
            </w:pPr>
            <w:r w:rsidRPr="00024BA7">
              <w:rPr>
                <w:b/>
                <w:sz w:val="24"/>
                <w:szCs w:val="24"/>
              </w:rPr>
              <w:t xml:space="preserve">im Mathebuch zwei Sachaufgaben heraus, die du löst. </w:t>
            </w:r>
          </w:p>
          <w:p w:rsidR="00FE1541" w:rsidRDefault="00024BA7" w:rsidP="00024BA7">
            <w:pPr>
              <w:numPr>
                <w:ilvl w:val="0"/>
                <w:numId w:val="3"/>
              </w:numPr>
            </w:pPr>
            <w:r w:rsidRPr="00024BA7">
              <w:rPr>
                <w:b/>
                <w:sz w:val="24"/>
                <w:szCs w:val="24"/>
              </w:rPr>
              <w:t>Üben mit der ANTON-App</w:t>
            </w:r>
            <w:r w:rsidR="00FE1541" w:rsidRPr="00FE1541">
              <w:rPr>
                <w:b/>
                <w:sz w:val="24"/>
                <w:szCs w:val="24"/>
              </w:rPr>
              <w:t>?“</w:t>
            </w:r>
          </w:p>
        </w:tc>
      </w:tr>
      <w:tr w:rsidR="000527AF" w:rsidTr="00FE1541">
        <w:tc>
          <w:tcPr>
            <w:tcW w:w="1314" w:type="dxa"/>
          </w:tcPr>
          <w:p w:rsidR="000527AF" w:rsidRDefault="000527AF"/>
        </w:tc>
        <w:tc>
          <w:tcPr>
            <w:tcW w:w="1838" w:type="dxa"/>
          </w:tcPr>
          <w:p w:rsidR="000527AF" w:rsidRDefault="000527AF"/>
        </w:tc>
        <w:tc>
          <w:tcPr>
            <w:tcW w:w="6766" w:type="dxa"/>
          </w:tcPr>
          <w:p w:rsidR="000527AF" w:rsidRDefault="000527AF"/>
        </w:tc>
      </w:tr>
    </w:tbl>
    <w:p w:rsidR="000527AF" w:rsidRDefault="000527AF">
      <w:bookmarkStart w:id="0" w:name="_GoBack"/>
      <w:bookmarkEnd w:id="0"/>
    </w:p>
    <w:sectPr w:rsidR="000527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D48"/>
    <w:multiLevelType w:val="hybridMultilevel"/>
    <w:tmpl w:val="F8F8DE2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6A057DA9"/>
    <w:multiLevelType w:val="hybridMultilevel"/>
    <w:tmpl w:val="451EF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5C1A60"/>
    <w:multiLevelType w:val="hybridMultilevel"/>
    <w:tmpl w:val="FDEE1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AF"/>
    <w:rsid w:val="00024BA7"/>
    <w:rsid w:val="000527AF"/>
    <w:rsid w:val="0021478E"/>
    <w:rsid w:val="005D2A74"/>
    <w:rsid w:val="006429C6"/>
    <w:rsid w:val="00854280"/>
    <w:rsid w:val="00BB207B"/>
    <w:rsid w:val="00C35E91"/>
    <w:rsid w:val="00FE1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F8D35-0FDB-4D6B-A727-4DA32BB4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52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Spiekermann-Rebien, Markus (9SCHULEN)</dc:creator>
  <cp:keywords/>
  <dc:description/>
  <cp:lastModifiedBy>Nordi</cp:lastModifiedBy>
  <cp:revision>2</cp:revision>
  <dcterms:created xsi:type="dcterms:W3CDTF">2020-05-04T13:55:00Z</dcterms:created>
  <dcterms:modified xsi:type="dcterms:W3CDTF">2020-05-04T13:55:00Z</dcterms:modified>
</cp:coreProperties>
</file>