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33" w:rsidRDefault="000527AF">
      <w:r>
        <w:t>Arbeitsvorgaben für die Zeit der Schulschließung</w:t>
      </w:r>
    </w:p>
    <w:p w:rsidR="000527AF" w:rsidRDefault="000527AF">
      <w:r>
        <w:t xml:space="preserve">Klasse: </w:t>
      </w:r>
      <w:r w:rsidR="00C06CF1">
        <w:t>4</w:t>
      </w:r>
      <w:r w:rsidR="00901A96">
        <w:t>c</w:t>
      </w:r>
      <w:bookmarkStart w:id="0" w:name="_GoBack"/>
      <w:bookmarkEnd w:id="0"/>
      <w:r w:rsidR="0021478E">
        <w:t xml:space="preserve">            </w:t>
      </w:r>
      <w:r w:rsidR="00C06CF1">
        <w:t>Lehrer</w:t>
      </w:r>
      <w:r w:rsidR="0021478E">
        <w:t xml:space="preserve">in: </w:t>
      </w:r>
      <w:r w:rsidR="00C06CF1">
        <w:t xml:space="preserve">Heike </w:t>
      </w:r>
      <w:proofErr w:type="spellStart"/>
      <w:r w:rsidR="00C06CF1">
        <w:t>Sluiter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314"/>
        <w:gridCol w:w="1839"/>
        <w:gridCol w:w="6765"/>
      </w:tblGrid>
      <w:tr w:rsidR="000527AF" w:rsidTr="00C27649">
        <w:tc>
          <w:tcPr>
            <w:tcW w:w="1314" w:type="dxa"/>
          </w:tcPr>
          <w:p w:rsidR="000527AF" w:rsidRDefault="000527AF">
            <w:r>
              <w:t>Fach:</w:t>
            </w:r>
          </w:p>
        </w:tc>
        <w:tc>
          <w:tcPr>
            <w:tcW w:w="1839" w:type="dxa"/>
          </w:tcPr>
          <w:p w:rsidR="000527AF" w:rsidRDefault="000527AF">
            <w:r>
              <w:t>Zeitvorgabe</w:t>
            </w:r>
          </w:p>
        </w:tc>
        <w:tc>
          <w:tcPr>
            <w:tcW w:w="6765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C27649">
        <w:tc>
          <w:tcPr>
            <w:tcW w:w="1314" w:type="dxa"/>
          </w:tcPr>
          <w:p w:rsidR="000527AF" w:rsidRDefault="00C06CF1">
            <w:r>
              <w:t>Mathematik</w:t>
            </w:r>
          </w:p>
        </w:tc>
        <w:tc>
          <w:tcPr>
            <w:tcW w:w="1839" w:type="dxa"/>
          </w:tcPr>
          <w:p w:rsidR="000527AF" w:rsidRDefault="00C35E91">
            <w:r>
              <w:t>17.3. bis 3.4.</w:t>
            </w:r>
          </w:p>
        </w:tc>
        <w:tc>
          <w:tcPr>
            <w:tcW w:w="6765" w:type="dxa"/>
          </w:tcPr>
          <w:p w:rsidR="00C27649" w:rsidRDefault="00C27649" w:rsidP="00C06CF1">
            <w:pPr>
              <w:pStyle w:val="Listenabsatz"/>
              <w:numPr>
                <w:ilvl w:val="0"/>
                <w:numId w:val="2"/>
              </w:numPr>
            </w:pPr>
            <w:r>
              <w:t>Unsicherheiten im Einmaleins durch Training ausgleichen!</w:t>
            </w:r>
          </w:p>
          <w:p w:rsidR="00C27649" w:rsidRDefault="00C27649" w:rsidP="00C06CF1">
            <w:pPr>
              <w:pStyle w:val="Listenabsatz"/>
              <w:numPr>
                <w:ilvl w:val="0"/>
                <w:numId w:val="2"/>
              </w:numPr>
            </w:pPr>
            <w:r>
              <w:t xml:space="preserve">Weiterarbeit im </w:t>
            </w:r>
            <w:proofErr w:type="spellStart"/>
            <w:r>
              <w:t>Matherad</w:t>
            </w:r>
            <w:proofErr w:type="spellEnd"/>
            <w:r>
              <w:t xml:space="preserve">.                                                                                   Bitte die </w:t>
            </w:r>
            <w:r w:rsidRPr="00C27649">
              <w:rPr>
                <w:b/>
              </w:rPr>
              <w:t xml:space="preserve">Seiten 85 bis 89 </w:t>
            </w:r>
            <w:r>
              <w:rPr>
                <w:b/>
              </w:rPr>
              <w:t>im „</w:t>
            </w:r>
            <w:proofErr w:type="spellStart"/>
            <w:r>
              <w:rPr>
                <w:b/>
              </w:rPr>
              <w:t>Dicki</w:t>
            </w:r>
            <w:proofErr w:type="spellEnd"/>
            <w:r>
              <w:rPr>
                <w:b/>
              </w:rPr>
              <w:t xml:space="preserve">“ (Schriftliche Division) vorläufig </w:t>
            </w:r>
            <w:r w:rsidRPr="00C27649">
              <w:rPr>
                <w:b/>
              </w:rPr>
              <w:t>auslassen!</w:t>
            </w:r>
            <w:r>
              <w:t xml:space="preserve">                                                                                                       Ansonsten sind alle Seiten jetzt freigegeben. </w:t>
            </w:r>
          </w:p>
          <w:p w:rsidR="00C06CF1" w:rsidRDefault="00C27649" w:rsidP="00C06CF1">
            <w:pPr>
              <w:pStyle w:val="Listenabsatz"/>
              <w:numPr>
                <w:ilvl w:val="0"/>
                <w:numId w:val="2"/>
              </w:numPr>
            </w:pPr>
            <w:r>
              <w:t>Auch im „</w:t>
            </w:r>
            <w:proofErr w:type="spellStart"/>
            <w:r>
              <w:t>Dünni</w:t>
            </w:r>
            <w:proofErr w:type="spellEnd"/>
            <w:r>
              <w:t xml:space="preserve">“ soll gearbeitet werden. Dabei ist  zu beachten, dass in beiden Arbeitsbüchern die gleiche Thematik bearbeitet wird.  Siehe Symbol auf den Buchseiten oben links! </w:t>
            </w:r>
          </w:p>
        </w:tc>
      </w:tr>
      <w:tr w:rsidR="000527AF" w:rsidTr="00C27649">
        <w:tc>
          <w:tcPr>
            <w:tcW w:w="1314" w:type="dxa"/>
          </w:tcPr>
          <w:p w:rsidR="000527AF" w:rsidRDefault="000527AF"/>
        </w:tc>
        <w:tc>
          <w:tcPr>
            <w:tcW w:w="1839" w:type="dxa"/>
          </w:tcPr>
          <w:p w:rsidR="000527AF" w:rsidRDefault="000527AF"/>
        </w:tc>
        <w:tc>
          <w:tcPr>
            <w:tcW w:w="6765" w:type="dxa"/>
          </w:tcPr>
          <w:p w:rsidR="000527AF" w:rsidRDefault="000527AF"/>
        </w:tc>
      </w:tr>
    </w:tbl>
    <w:p w:rsidR="000527AF" w:rsidRDefault="000527AF"/>
    <w:sectPr w:rsidR="000527AF" w:rsidSect="00777D4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31E"/>
    <w:multiLevelType w:val="hybridMultilevel"/>
    <w:tmpl w:val="4EB25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F2FB3"/>
    <w:multiLevelType w:val="hybridMultilevel"/>
    <w:tmpl w:val="E09C4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AF"/>
    <w:rsid w:val="000527AF"/>
    <w:rsid w:val="0021478E"/>
    <w:rsid w:val="006429C6"/>
    <w:rsid w:val="00777D47"/>
    <w:rsid w:val="00901A96"/>
    <w:rsid w:val="00BB207B"/>
    <w:rsid w:val="00C06CF1"/>
    <w:rsid w:val="00C27649"/>
    <w:rsid w:val="00C35E91"/>
    <w:rsid w:val="00E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D15D"/>
  <w15:docId w15:val="{E0340921-4C96-445F-8B81-2E18E74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Spiekermann-Rebien, Markus (9SCHULEN)</dc:creator>
  <cp:lastModifiedBy>Susanne Spiekermann</cp:lastModifiedBy>
  <cp:revision>2</cp:revision>
  <dcterms:created xsi:type="dcterms:W3CDTF">2020-03-20T19:20:00Z</dcterms:created>
  <dcterms:modified xsi:type="dcterms:W3CDTF">2020-03-20T19:20:00Z</dcterms:modified>
</cp:coreProperties>
</file>